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widowControl w:val="false"/>
        <w:bidi w:val="0"/>
        <w:spacing w:lineRule="exact" w:line="480" w:before="0" w:after="140"/>
        <w:ind w:left="0" w:right="0" w:hanging="0"/>
        <w:jc w:val="center"/>
        <w:rPr>
          <w:u w:val="none"/>
        </w:rPr>
      </w:pPr>
      <w:r>
        <w:rPr>
          <w:rFonts w:cs="Arial;Arial Narrow" w:ascii="Arial;Arial Narrow" w:hAnsi="Arial;Arial Narrow"/>
          <w:b/>
          <w:bCs/>
          <w:sz w:val="22"/>
          <w:szCs w:val="22"/>
          <w:u w:val="none"/>
          <w:lang w:val="it-IT"/>
        </w:rPr>
        <w:t>APPENDICE</w:t>
      </w:r>
    </w:p>
    <w:p>
      <w:pPr>
        <w:pStyle w:val="Corpodeltesto"/>
        <w:widowControl w:val="false"/>
        <w:bidi w:val="0"/>
        <w:spacing w:lineRule="exact" w:line="480"/>
        <w:jc w:val="center"/>
        <w:rPr/>
      </w:pPr>
      <w:r>
        <w:rPr/>
      </w:r>
    </w:p>
    <w:tbl>
      <w:tblPr>
        <w:tblW w:w="9632" w:type="dxa"/>
        <w:jc w:val="left"/>
        <w:tblInd w:w="1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37"/>
        <w:gridCol w:w="6520"/>
        <w:gridCol w:w="1275"/>
      </w:tblGrid>
      <w:tr>
        <w:trPr>
          <w:trHeight w:val="268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CODICE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DESCRITTIVO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09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Q.TA’</w:t>
            </w:r>
          </w:p>
        </w:tc>
      </w:tr>
      <w:tr>
        <w:trPr>
          <w:trHeight w:val="3222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2032557-</w:t>
            </w:r>
            <w:r>
              <w:rPr>
                <w:b/>
                <w:spacing w:val="-5"/>
                <w:sz w:val="22"/>
              </w:rPr>
              <w:t>001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2"/>
              </w:rPr>
            </w:pPr>
            <w:r>
              <w:rPr>
                <w:b/>
                <w:sz w:val="22"/>
              </w:rPr>
              <w:t>Cardiosoft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V7.0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software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(PC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escluso)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esami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ECG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riposo,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holter pressorio e spirometria (</w:t>
            </w:r>
            <w:r>
              <w:rPr>
                <w:b/>
                <w:sz w:val="22"/>
              </w:rPr>
              <w:t>RDM 2180227, CND Z12050302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widowControl w:val="false"/>
              <w:spacing w:lineRule="exact" w:line="267"/>
              <w:rPr>
                <w:sz w:val="22"/>
              </w:rPr>
            </w:pPr>
            <w:r>
              <w:rPr>
                <w:sz w:val="22"/>
              </w:rPr>
              <w:t>Completo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pacing w:val="-5"/>
                <w:sz w:val="22"/>
              </w:rPr>
              <w:t>di:</w:t>
            </w:r>
          </w:p>
          <w:p>
            <w:pPr>
              <w:pStyle w:val="TableParagraph"/>
              <w:widowControl w:val="false"/>
              <w:spacing w:lineRule="auto" w:line="240"/>
              <w:rPr>
                <w:sz w:val="22"/>
              </w:rPr>
            </w:pPr>
            <w:r>
              <w:rPr>
                <w:sz w:val="22"/>
              </w:rPr>
              <w:t>Modulo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acquisizione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Cam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Connect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14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IEC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(completo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n.2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cavi </w:t>
            </w:r>
            <w:r>
              <w:rPr>
                <w:spacing w:val="-2"/>
                <w:sz w:val="22"/>
              </w:rPr>
              <w:t>paziente)</w:t>
            </w:r>
          </w:p>
          <w:p>
            <w:pPr>
              <w:pStyle w:val="TableParagraph"/>
              <w:widowControl w:val="false"/>
              <w:spacing w:lineRule="auto" w:line="240"/>
              <w:ind w:left="108" w:right="2067" w:hanging="0"/>
              <w:rPr>
                <w:sz w:val="22"/>
              </w:rPr>
            </w:pPr>
            <w:r>
              <w:rPr>
                <w:sz w:val="22"/>
              </w:rPr>
              <w:t>Interpretazione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12SL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ECG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riposo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(RESI) Misurazioni ECG a riposo (RESM)</w:t>
            </w:r>
          </w:p>
          <w:p>
            <w:pPr>
              <w:pStyle w:val="TableParagraph"/>
              <w:widowControl w:val="false"/>
              <w:spacing w:lineRule="auto" w:line="240"/>
              <w:rPr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Disclosure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(EGMO)</w:t>
            </w:r>
          </w:p>
          <w:p>
            <w:pPr>
              <w:pStyle w:val="TableParagraph"/>
              <w:widowControl w:val="false"/>
              <w:spacing w:lineRule="auto" w:line="240"/>
              <w:ind w:left="108" w:right="2067" w:hanging="0"/>
              <w:rPr>
                <w:sz w:val="22"/>
              </w:rPr>
            </w:pPr>
            <w:r>
              <w:rPr>
                <w:sz w:val="22"/>
              </w:rPr>
              <w:t>Cardiosoft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CS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esportazione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DICOM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(DICM) Cardiosoft esportazione Word (EWRD) Cardiosoft esportazione PDF (EPDF)</w:t>
            </w:r>
          </w:p>
          <w:p>
            <w:pPr>
              <w:pStyle w:val="TableParagraph"/>
              <w:widowControl w:val="false"/>
              <w:spacing w:lineRule="exact" w:line="249" w:before="1" w:after="0"/>
              <w:rPr>
                <w:sz w:val="22"/>
              </w:rPr>
            </w:pPr>
            <w:r>
              <w:rPr>
                <w:sz w:val="22"/>
              </w:rPr>
              <w:t>Cardiosoft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esportazione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LAN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Network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(NET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NET2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NET3)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0" w:hanging="0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</w:tr>
      <w:tr>
        <w:trPr>
          <w:trHeight w:val="1072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2032557-</w:t>
            </w:r>
            <w:r>
              <w:rPr>
                <w:b/>
                <w:spacing w:val="-5"/>
                <w:sz w:val="22"/>
              </w:rPr>
              <w:t>301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rPr>
                <w:sz w:val="22"/>
              </w:rPr>
            </w:pPr>
            <w:r>
              <w:rPr>
                <w:sz w:val="22"/>
              </w:rPr>
              <w:t>Sensore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spirometria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Spiro-SP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z w:val="22"/>
              </w:rPr>
              <w:t>TrueFlow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b/>
                <w:sz w:val="22"/>
              </w:rPr>
              <w:t>RDM</w:t>
            </w:r>
            <w:r>
              <w:rPr>
                <w:b/>
                <w:spacing w:val="-11"/>
                <w:sz w:val="22"/>
              </w:rPr>
              <w:t xml:space="preserve"> </w:t>
            </w:r>
            <w:r>
              <w:rPr>
                <w:b/>
                <w:sz w:val="22"/>
              </w:rPr>
              <w:t>1893175,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CND Z12150101</w:t>
            </w:r>
            <w:r>
              <w:rPr>
                <w:sz w:val="22"/>
              </w:rPr>
              <w:t>), completo di:</w:t>
            </w:r>
          </w:p>
          <w:p>
            <w:pPr>
              <w:pStyle w:val="TableParagraph"/>
              <w:widowControl w:val="false"/>
              <w:spacing w:lineRule="exact" w:line="267"/>
              <w:rPr>
                <w:sz w:val="22"/>
              </w:rPr>
            </w:pPr>
            <w:r>
              <w:rPr>
                <w:sz w:val="22"/>
              </w:rPr>
              <w:t>starter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kit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50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spirette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conduzione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degli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esami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spirometrici</w:t>
            </w:r>
          </w:p>
          <w:p>
            <w:pPr>
              <w:pStyle w:val="TableParagraph"/>
              <w:widowControl w:val="false"/>
              <w:spacing w:lineRule="exact" w:line="249"/>
              <w:rPr>
                <w:sz w:val="22"/>
              </w:rPr>
            </w:pPr>
            <w:r>
              <w:rPr>
                <w:sz w:val="22"/>
              </w:rPr>
              <w:t>cavo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connessione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PC</w:t>
            </w:r>
            <w:r>
              <w:rPr>
                <w:spacing w:val="-4"/>
                <w:sz w:val="22"/>
              </w:rPr>
              <w:t xml:space="preserve"> (USB)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0" w:hanging="0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</w:tr>
      <w:tr>
        <w:trPr>
          <w:trHeight w:val="806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0" w:hanging="0"/>
              <w:rPr>
                <w:b/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SPECIAL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08" w:right="206" w:hanging="0"/>
              <w:rPr>
                <w:sz w:val="22"/>
              </w:rPr>
            </w:pPr>
            <w:r>
              <w:rPr>
                <w:sz w:val="22"/>
              </w:rPr>
              <w:t>PC,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display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15,6”,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SSD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256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GB,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S.O.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Windows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11,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interfaccia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USB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Type 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Type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Ethernet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10/100/1000,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HDMI,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Wi-Fi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Bluetooth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integrati</w:t>
            </w:r>
          </w:p>
          <w:p>
            <w:pPr>
              <w:pStyle w:val="TableParagraph"/>
              <w:widowControl w:val="false"/>
              <w:spacing w:lineRule="exact" w:line="249"/>
              <w:rPr>
                <w:sz w:val="22"/>
              </w:rPr>
            </w:pPr>
            <w:r>
              <w:rPr>
                <w:sz w:val="22"/>
              </w:rPr>
              <w:t>completo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borsa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il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trasporto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materiale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lavabile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0" w:hanging="0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</w:tr>
    </w:tbl>
    <w:p>
      <w:pPr>
        <w:pStyle w:val="Normal"/>
        <w:widowControl w:val="false"/>
        <w:bidi w:val="0"/>
        <w:spacing w:lineRule="exact" w:line="480"/>
        <w:ind w:left="284" w:hanging="284"/>
        <w:jc w:val="both"/>
        <w:rPr/>
      </w:pPr>
      <w:r>
        <w:rPr/>
      </w:r>
    </w:p>
    <w:p>
      <w:pPr>
        <w:pStyle w:val="Normal"/>
        <w:widowControl w:val="false"/>
        <w:bidi w:val="0"/>
        <w:spacing w:lineRule="exact" w:line="480"/>
        <w:ind w:left="284" w:hanging="284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Arial Narro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Paragraph">
    <w:name w:val="Table Paragraph"/>
    <w:basedOn w:val="Normal"/>
    <w:qFormat/>
    <w:pPr>
      <w:spacing w:lineRule="exact" w:line="268"/>
      <w:ind w:left="108" w:right="0" w:hanging="0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LibreOffice/7.3.1.3$Windows_X86_64 LibreOffice_project/a69ca51ded25f3eefd52d7bf9a5fad8c90b87951</Application>
  <AppVersion>15.0000</AppVersion>
  <Pages>1</Pages>
  <Words>135</Words>
  <Characters>785</Characters>
  <CharactersWithSpaces>898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2024-03-08T09:31:00Z</dcterms:created>
  <dc:creator/>
  <dc:description/>
  <dc:language>it-IT</dc:language>
  <cp:lastModifiedBy/>
  <dcterms:modified xsi:type="dcterms:W3CDTF">2024-03-12T13:55:09Z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